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FA" w:rsidRPr="003A54FA" w:rsidRDefault="003A54FA" w:rsidP="003A54F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FA">
        <w:rPr>
          <w:rFonts w:ascii="Times New Roman" w:hAnsi="Times New Roman" w:cs="Times New Roman"/>
          <w:b/>
          <w:sz w:val="28"/>
          <w:szCs w:val="28"/>
        </w:rPr>
        <w:t>Дистанционные виды консультативной помощи детям-инвалида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A54FA">
        <w:rPr>
          <w:rFonts w:ascii="Times New Roman" w:hAnsi="Times New Roman" w:cs="Times New Roman"/>
          <w:b/>
          <w:sz w:val="28"/>
          <w:szCs w:val="28"/>
        </w:rPr>
        <w:t xml:space="preserve"> и детям с ОВЗ.</w:t>
      </w:r>
    </w:p>
    <w:p w:rsidR="006710E4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FA">
        <w:rPr>
          <w:rFonts w:ascii="Times New Roman" w:hAnsi="Times New Roman" w:cs="Times New Roman"/>
          <w:sz w:val="28"/>
          <w:szCs w:val="28"/>
        </w:rPr>
        <w:t xml:space="preserve">Проблема образования детей с ограниченными возможностями имеет статус национального приоритета. Эффективным средством организации образования детей, которые не могут посещать образовательные учреждения и нуждаются в обучение с использованием современных дистанционных образовательных технологий. </w:t>
      </w:r>
      <w:r w:rsidR="00C85425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b/>
          <w:sz w:val="28"/>
          <w:szCs w:val="28"/>
        </w:rPr>
        <w:t>1.</w:t>
      </w:r>
      <w:r w:rsidRPr="003A54FA">
        <w:rPr>
          <w:rFonts w:ascii="Times New Roman" w:hAnsi="Times New Roman" w:cs="Times New Roman"/>
          <w:sz w:val="28"/>
          <w:szCs w:val="28"/>
        </w:rPr>
        <w:t xml:space="preserve"> </w:t>
      </w:r>
      <w:r w:rsidRPr="00416B03">
        <w:rPr>
          <w:rFonts w:ascii="Times New Roman" w:hAnsi="Times New Roman" w:cs="Times New Roman"/>
          <w:b/>
          <w:sz w:val="28"/>
          <w:szCs w:val="28"/>
        </w:rPr>
        <w:t>«Гибкость».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4F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A54FA">
        <w:rPr>
          <w:rFonts w:ascii="Times New Roman" w:hAnsi="Times New Roman" w:cs="Times New Roman"/>
          <w:sz w:val="28"/>
          <w:szCs w:val="28"/>
        </w:rPr>
        <w:t xml:space="preserve"> занимаются в удобное для себя время, в удобном месте и в удобном темпе. Каждый может учиться столько, сколько ему лично необходимо для освоения курса дисциплины и получения необходимых знаний по выбранным дисциплинам.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b/>
          <w:sz w:val="28"/>
          <w:szCs w:val="28"/>
        </w:rPr>
        <w:t>2.</w:t>
      </w:r>
      <w:r w:rsidRPr="003A54FA">
        <w:rPr>
          <w:rFonts w:ascii="Times New Roman" w:hAnsi="Times New Roman" w:cs="Times New Roman"/>
          <w:sz w:val="28"/>
          <w:szCs w:val="28"/>
        </w:rPr>
        <w:t xml:space="preserve"> </w:t>
      </w:r>
      <w:r w:rsidRPr="00416B03">
        <w:rPr>
          <w:rFonts w:ascii="Times New Roman" w:hAnsi="Times New Roman" w:cs="Times New Roman"/>
          <w:b/>
          <w:sz w:val="28"/>
          <w:szCs w:val="28"/>
        </w:rPr>
        <w:t>«Модульность».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В основу программ дистанционного образования закладывается модульный принцип. Каждая отдельная дисциплина (учебный курс) который освоен </w:t>
      </w:r>
      <w:proofErr w:type="gramStart"/>
      <w:r w:rsidRPr="003A54F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54FA">
        <w:rPr>
          <w:rFonts w:ascii="Times New Roman" w:hAnsi="Times New Roman" w:cs="Times New Roman"/>
          <w:sz w:val="28"/>
          <w:szCs w:val="28"/>
        </w:rPr>
        <w:t xml:space="preserve">, адекватен по содержанию определенной предметной области. Это позволяет из набора независимых учебных курсов формировать учебный план, отвечающий индивидуальным или групповым потребностям.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b/>
          <w:sz w:val="28"/>
          <w:szCs w:val="28"/>
        </w:rPr>
        <w:t>3.</w:t>
      </w:r>
      <w:r w:rsidRPr="007A4FD0">
        <w:rPr>
          <w:rFonts w:ascii="Times New Roman" w:hAnsi="Times New Roman" w:cs="Times New Roman"/>
          <w:sz w:val="28"/>
          <w:szCs w:val="28"/>
        </w:rPr>
        <w:t xml:space="preserve"> </w:t>
      </w:r>
      <w:r w:rsidRPr="007A4FD0">
        <w:rPr>
          <w:rFonts w:ascii="Times New Roman" w:hAnsi="Times New Roman" w:cs="Times New Roman"/>
          <w:b/>
          <w:sz w:val="28"/>
          <w:szCs w:val="28"/>
        </w:rPr>
        <w:t>«Дальнодействие».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Расстояние от места </w:t>
      </w:r>
      <w:proofErr w:type="gramStart"/>
      <w:r w:rsidRPr="003A54FA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Pr="003A54FA">
        <w:rPr>
          <w:rFonts w:ascii="Times New Roman" w:hAnsi="Times New Roman" w:cs="Times New Roman"/>
          <w:sz w:val="28"/>
          <w:szCs w:val="28"/>
        </w:rPr>
        <w:t xml:space="preserve"> обучающегося до образовательного учреждения (при условии качественной работы связи) не является препятствием для эффективного образовательного процесса.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D0">
        <w:rPr>
          <w:rFonts w:ascii="Times New Roman" w:hAnsi="Times New Roman" w:cs="Times New Roman"/>
          <w:b/>
          <w:sz w:val="28"/>
          <w:szCs w:val="28"/>
        </w:rPr>
        <w:t>4. «Асинхронность».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Подразумевает тот факт, что в процессе обучения обучающий и обучаемый работают по удобному для каждого расписанию.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3">
        <w:rPr>
          <w:rFonts w:ascii="Times New Roman" w:hAnsi="Times New Roman" w:cs="Times New Roman"/>
          <w:b/>
          <w:sz w:val="28"/>
          <w:szCs w:val="28"/>
        </w:rPr>
        <w:t>5. «Охват».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Эту особенность иногда называют также «массовостью». Количество </w:t>
      </w:r>
      <w:proofErr w:type="gramStart"/>
      <w:r w:rsidRPr="003A54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54FA">
        <w:rPr>
          <w:rFonts w:ascii="Times New Roman" w:hAnsi="Times New Roman" w:cs="Times New Roman"/>
          <w:sz w:val="28"/>
          <w:szCs w:val="28"/>
        </w:rPr>
        <w:t xml:space="preserve"> не является критичным параметром.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3">
        <w:rPr>
          <w:rFonts w:ascii="Times New Roman" w:hAnsi="Times New Roman" w:cs="Times New Roman"/>
          <w:b/>
          <w:sz w:val="28"/>
          <w:szCs w:val="28"/>
        </w:rPr>
        <w:t>6. «Рентабельность».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Под этой особенностью подразумевается экономическая эффективность дистанционного образования. 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3">
        <w:rPr>
          <w:rFonts w:ascii="Times New Roman" w:hAnsi="Times New Roman" w:cs="Times New Roman"/>
          <w:b/>
          <w:sz w:val="28"/>
          <w:szCs w:val="28"/>
        </w:rPr>
        <w:t>7. «НИТ» (новые информационные технологии).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В дистанционном образовании используются все виды информационных технологий, средствами которых являются компьютеры, компьютерные </w:t>
      </w:r>
      <w:r w:rsidR="00801D43">
        <w:rPr>
          <w:rFonts w:ascii="Times New Roman" w:hAnsi="Times New Roman" w:cs="Times New Roman"/>
          <w:sz w:val="28"/>
          <w:szCs w:val="28"/>
        </w:rPr>
        <w:t>сети, мультимедиа системы.</w:t>
      </w:r>
    </w:p>
    <w:p w:rsidR="00A919EB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3">
        <w:rPr>
          <w:rFonts w:ascii="Times New Roman" w:hAnsi="Times New Roman" w:cs="Times New Roman"/>
          <w:b/>
          <w:sz w:val="28"/>
          <w:szCs w:val="28"/>
        </w:rPr>
        <w:t>8. «Социальность».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Дистанционное образование в определенной степени снимает социальную напр</w:t>
      </w:r>
      <w:r w:rsidR="00801D43">
        <w:rPr>
          <w:rFonts w:ascii="Times New Roman" w:hAnsi="Times New Roman" w:cs="Times New Roman"/>
          <w:sz w:val="28"/>
          <w:szCs w:val="28"/>
        </w:rPr>
        <w:t xml:space="preserve">яженность, обеспечивая равную </w:t>
      </w:r>
      <w:r w:rsidR="00801D43" w:rsidRPr="00801D43">
        <w:rPr>
          <w:rFonts w:ascii="Times New Roman" w:hAnsi="Times New Roman" w:cs="Times New Roman"/>
          <w:sz w:val="28"/>
          <w:szCs w:val="28"/>
        </w:rPr>
        <w:t>возможность получения образования независимо от места проживания и материальных условий.</w:t>
      </w:r>
    </w:p>
    <w:p w:rsidR="0019595C" w:rsidRDefault="003A54FA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43">
        <w:rPr>
          <w:rFonts w:ascii="Times New Roman" w:hAnsi="Times New Roman" w:cs="Times New Roman"/>
          <w:b/>
          <w:sz w:val="28"/>
          <w:szCs w:val="28"/>
        </w:rPr>
        <w:t>9. «Интернациональность».</w:t>
      </w:r>
      <w:r w:rsidRPr="003A54FA">
        <w:rPr>
          <w:rFonts w:ascii="Times New Roman" w:hAnsi="Times New Roman" w:cs="Times New Roman"/>
          <w:sz w:val="28"/>
          <w:szCs w:val="28"/>
        </w:rPr>
        <w:t xml:space="preserve"> Дистанционное образование обеспечивает удобную возможность экспорта и импорта образовательных услуг. </w:t>
      </w:r>
    </w:p>
    <w:p w:rsidR="000F15B3" w:rsidRDefault="000F15B3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Перечисленные особенности определяют преимущества дистанционного образования перед другими формами получения образования, но одновременно предъявляют определенные специфические </w:t>
      </w:r>
      <w:proofErr w:type="gramStart"/>
      <w:r w:rsidRPr="000F15B3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F15B3">
        <w:rPr>
          <w:rFonts w:ascii="Times New Roman" w:hAnsi="Times New Roman" w:cs="Times New Roman"/>
          <w:sz w:val="28"/>
          <w:szCs w:val="28"/>
        </w:rPr>
        <w:t xml:space="preserve"> как к преподавателю, так и к учащемуся.</w:t>
      </w:r>
    </w:p>
    <w:p w:rsidR="000F15B3" w:rsidRDefault="000F15B3" w:rsidP="009F0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B3">
        <w:rPr>
          <w:rFonts w:ascii="Times New Roman" w:hAnsi="Times New Roman" w:cs="Times New Roman"/>
          <w:sz w:val="28"/>
          <w:szCs w:val="28"/>
        </w:rPr>
        <w:t>Дистанционное обучение обладает рядом качеств, которые делают его весьма эффективным при работе с детьми с ограниченными возможностями здоровья. За счет применения дистанционных образовательных технологий не только реализуется право детей на</w:t>
      </w:r>
      <w:r w:rsidRPr="000F15B3">
        <w:rPr>
          <w:rFonts w:ascii="Times New Roman" w:hAnsi="Times New Roman" w:cs="Times New Roman"/>
          <w:sz w:val="28"/>
          <w:szCs w:val="28"/>
        </w:rPr>
        <w:t xml:space="preserve"> </w:t>
      </w:r>
      <w:r w:rsidRPr="000F15B3">
        <w:rPr>
          <w:rFonts w:ascii="Times New Roman" w:hAnsi="Times New Roman" w:cs="Times New Roman"/>
          <w:sz w:val="28"/>
          <w:szCs w:val="28"/>
        </w:rPr>
        <w:t>образование — они получают возможность общения со сверстниками.</w:t>
      </w:r>
    </w:p>
    <w:p w:rsidR="00DF7E9C" w:rsidRDefault="00EA342D" w:rsidP="00EA34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0B4F21" wp14:editId="18E76F8B">
            <wp:extent cx="3009900" cy="2049009"/>
            <wp:effectExtent l="0" t="0" r="0" b="8890"/>
            <wp:docPr id="1" name="Рисунок 1" descr="https://vyatka-grad.ru/wp-content/uploads/2020/03/distantsi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yatka-grad.ru/wp-content/uploads/2020/03/distantsio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56" cy="20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9C" w:rsidRDefault="00DF7E9C" w:rsidP="000B0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E9C" w:rsidRPr="00CD0EC4" w:rsidRDefault="00DF7E9C" w:rsidP="00DF7E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0EC4">
        <w:rPr>
          <w:rFonts w:ascii="Times New Roman" w:hAnsi="Times New Roman" w:cs="Times New Roman"/>
          <w:sz w:val="28"/>
          <w:szCs w:val="28"/>
        </w:rPr>
        <w:t>Педагог – психолог МБОУ «СОШ №1»</w:t>
      </w:r>
      <w:r>
        <w:rPr>
          <w:rFonts w:ascii="Times New Roman" w:hAnsi="Times New Roman" w:cs="Times New Roman"/>
          <w:sz w:val="28"/>
          <w:szCs w:val="28"/>
        </w:rPr>
        <w:t xml:space="preserve"> (УК №5)</w:t>
      </w:r>
      <w:r w:rsidRPr="00CD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EC4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C4">
        <w:rPr>
          <w:rFonts w:ascii="Times New Roman" w:hAnsi="Times New Roman" w:cs="Times New Roman"/>
          <w:sz w:val="28"/>
          <w:szCs w:val="28"/>
        </w:rPr>
        <w:t>Тишанинова</w:t>
      </w:r>
      <w:proofErr w:type="spellEnd"/>
    </w:p>
    <w:p w:rsidR="00DF7E9C" w:rsidRPr="000F15B3" w:rsidRDefault="00DF7E9C" w:rsidP="000B07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7E9C" w:rsidRPr="000F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FA"/>
    <w:rsid w:val="000B0720"/>
    <w:rsid w:val="000F15B3"/>
    <w:rsid w:val="0019595C"/>
    <w:rsid w:val="002B1E08"/>
    <w:rsid w:val="003A54FA"/>
    <w:rsid w:val="00416B03"/>
    <w:rsid w:val="00422BDC"/>
    <w:rsid w:val="006019B4"/>
    <w:rsid w:val="006710E4"/>
    <w:rsid w:val="00740C8E"/>
    <w:rsid w:val="007A4FD0"/>
    <w:rsid w:val="00801D43"/>
    <w:rsid w:val="008823ED"/>
    <w:rsid w:val="009A64C7"/>
    <w:rsid w:val="009F0A07"/>
    <w:rsid w:val="00A919EB"/>
    <w:rsid w:val="00B62A3E"/>
    <w:rsid w:val="00C85425"/>
    <w:rsid w:val="00DF7E9C"/>
    <w:rsid w:val="00E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22</cp:revision>
  <dcterms:created xsi:type="dcterms:W3CDTF">2020-04-24T08:56:00Z</dcterms:created>
  <dcterms:modified xsi:type="dcterms:W3CDTF">2020-04-24T10:18:00Z</dcterms:modified>
</cp:coreProperties>
</file>