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EC" w:rsidRDefault="008C0FEC" w:rsidP="008C0FEC">
      <w:pPr>
        <w:contextualSpacing/>
        <w:jc w:val="center"/>
        <w:rPr>
          <w:rFonts w:ascii="Times New Roman" w:hAnsi="Times New Roman"/>
          <w:color w:val="auto"/>
        </w:rPr>
      </w:pPr>
      <w:bookmarkStart w:id="0" w:name="bookmark0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C0FEC" w:rsidRDefault="008C0FEC" w:rsidP="008C0FEC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«Средняя общеобразовательная школа №1»</w:t>
      </w:r>
    </w:p>
    <w:p w:rsidR="008C0FEC" w:rsidRDefault="008C0FEC" w:rsidP="008C0FEC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Кирсанова Тамбовской области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</w:rPr>
      </w:pP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            УТВЕРЖДАЮ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на заседании                                                                                              директор МБОУ «СОШ №1» 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профсоюзного комитета                                                                                 города Кирсанова 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МБОУ «СОШ №1» г. Кирсанова                                                               Тамбовской области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Протокол №_10__                                                                           ___________</w:t>
      </w:r>
      <w:proofErr w:type="gramStart"/>
      <w:r>
        <w:rPr>
          <w:rFonts w:ascii="Times New Roman" w:hAnsi="Times New Roman"/>
        </w:rPr>
        <w:t>_  Г.Д.</w:t>
      </w:r>
      <w:proofErr w:type="gramEnd"/>
      <w:r>
        <w:rPr>
          <w:rFonts w:ascii="Times New Roman" w:hAnsi="Times New Roman"/>
        </w:rPr>
        <w:t xml:space="preserve"> Кондракова                                      </w:t>
      </w:r>
    </w:p>
    <w:p w:rsidR="008C0FEC" w:rsidRDefault="008C0FEC" w:rsidP="008C0FEC">
      <w:pPr>
        <w:shd w:val="clear" w:color="auto" w:fill="FFFFFF"/>
        <w:textAlignment w:val="baseline"/>
        <w:rPr>
          <w:rFonts w:ascii="Times New Roman" w:hAnsi="Times New Roman"/>
          <w:bCs/>
          <w:color w:val="0D0D0D"/>
        </w:rPr>
      </w:pPr>
      <w:r>
        <w:rPr>
          <w:rFonts w:ascii="Times New Roman" w:hAnsi="Times New Roman"/>
        </w:rPr>
        <w:t xml:space="preserve">от «12» мая_2020_г                                                                                   </w:t>
      </w:r>
      <w:r>
        <w:rPr>
          <w:rFonts w:ascii="Times New Roman" w:hAnsi="Times New Roman"/>
          <w:bCs/>
          <w:color w:val="0D0D0D"/>
        </w:rPr>
        <w:t xml:space="preserve">Приказ МБОУ «СОШ №1» </w:t>
      </w:r>
    </w:p>
    <w:p w:rsidR="008C0FEC" w:rsidRDefault="008C0FEC" w:rsidP="008C0FEC">
      <w:pPr>
        <w:tabs>
          <w:tab w:val="left" w:pos="5916"/>
        </w:tabs>
        <w:jc w:val="center"/>
        <w:rPr>
          <w:rFonts w:ascii="Times New Roman" w:hAnsi="Times New Roman"/>
          <w:bCs/>
          <w:color w:val="283A5E"/>
        </w:rPr>
      </w:pPr>
      <w:r>
        <w:rPr>
          <w:rFonts w:ascii="Times New Roman" w:hAnsi="Times New Roman"/>
          <w:bCs/>
          <w:color w:val="0D0D0D"/>
        </w:rPr>
        <w:t xml:space="preserve">                                                                                                       от «12» мая_2020г. №92</w:t>
      </w:r>
    </w:p>
    <w:p w:rsidR="008C0FEC" w:rsidRDefault="008C0FEC" w:rsidP="008C0FE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auto"/>
        </w:rPr>
      </w:pPr>
    </w:p>
    <w:p w:rsidR="00322349" w:rsidRPr="00BA326D" w:rsidRDefault="00FB48D6">
      <w:pPr>
        <w:pStyle w:val="10"/>
        <w:keepNext/>
        <w:keepLines/>
        <w:shd w:val="clear" w:color="auto" w:fill="auto"/>
        <w:spacing w:after="255"/>
        <w:ind w:firstLine="0"/>
        <w:rPr>
          <w:sz w:val="24"/>
          <w:szCs w:val="24"/>
        </w:rPr>
      </w:pPr>
      <w:r w:rsidRPr="00BA326D">
        <w:rPr>
          <w:sz w:val="24"/>
          <w:szCs w:val="24"/>
        </w:rPr>
        <w:t>Д</w:t>
      </w:r>
      <w:r w:rsidR="00816A24" w:rsidRPr="00BA326D">
        <w:rPr>
          <w:sz w:val="24"/>
          <w:szCs w:val="24"/>
        </w:rPr>
        <w:t>олжностная инструкция педагога дополнительного образования</w:t>
      </w:r>
      <w:bookmarkEnd w:id="0"/>
      <w:r w:rsidR="00BC6948" w:rsidRPr="00BA326D">
        <w:rPr>
          <w:sz w:val="24"/>
          <w:szCs w:val="24"/>
        </w:rPr>
        <w:t xml:space="preserve"> центра «Точка роста»</w:t>
      </w:r>
    </w:p>
    <w:p w:rsidR="00322349" w:rsidRDefault="00816A24" w:rsidP="00CB41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12" w:lineRule="exact"/>
        <w:ind w:left="20" w:firstLine="0"/>
        <w:rPr>
          <w:sz w:val="24"/>
          <w:szCs w:val="24"/>
        </w:rPr>
      </w:pPr>
      <w:bookmarkStart w:id="1" w:name="bookmark1"/>
      <w:r w:rsidRPr="00BA326D">
        <w:rPr>
          <w:sz w:val="24"/>
          <w:szCs w:val="24"/>
        </w:rPr>
        <w:t>Общие положения</w:t>
      </w:r>
      <w:bookmarkEnd w:id="1"/>
    </w:p>
    <w:p w:rsidR="00E74F23" w:rsidRPr="00BA326D" w:rsidRDefault="00E74F23" w:rsidP="00E74F23">
      <w:pPr>
        <w:pStyle w:val="10"/>
        <w:keepNext/>
        <w:keepLines/>
        <w:shd w:val="clear" w:color="auto" w:fill="auto"/>
        <w:tabs>
          <w:tab w:val="left" w:pos="356"/>
        </w:tabs>
        <w:spacing w:after="0" w:line="312" w:lineRule="exact"/>
        <w:ind w:left="20" w:firstLine="0"/>
        <w:jc w:val="left"/>
        <w:rPr>
          <w:sz w:val="24"/>
          <w:szCs w:val="24"/>
        </w:rPr>
      </w:pPr>
      <w:bookmarkStart w:id="2" w:name="_GoBack"/>
      <w:bookmarkEnd w:id="2"/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60" w:firstLine="0"/>
        <w:rPr>
          <w:sz w:val="24"/>
          <w:szCs w:val="24"/>
        </w:rPr>
      </w:pPr>
      <w:r w:rsidRPr="00BA326D">
        <w:rPr>
          <w:sz w:val="24"/>
          <w:szCs w:val="24"/>
        </w:rPr>
        <w:t xml:space="preserve"> Педагог дополнительного образования относится к категории специалистов.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60" w:firstLine="0"/>
        <w:rPr>
          <w:sz w:val="24"/>
          <w:szCs w:val="24"/>
        </w:rPr>
      </w:pPr>
      <w:r w:rsidRPr="00BA326D">
        <w:rPr>
          <w:sz w:val="24"/>
          <w:szCs w:val="24"/>
        </w:rPr>
        <w:t xml:space="preserve"> На должность педагога дополнительного образования принимается лицо:</w:t>
      </w:r>
    </w:p>
    <w:p w:rsidR="00322349" w:rsidRPr="00BA326D" w:rsidRDefault="00816A24">
      <w:pPr>
        <w:pStyle w:val="11"/>
        <w:numPr>
          <w:ilvl w:val="0"/>
          <w:numId w:val="2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отвечающее одному из </w:t>
      </w:r>
      <w:r w:rsidRPr="00BA326D">
        <w:rPr>
          <w:rStyle w:val="a5"/>
          <w:sz w:val="24"/>
          <w:szCs w:val="24"/>
        </w:rPr>
        <w:t>требований:</w:t>
      </w:r>
    </w:p>
    <w:p w:rsidR="00322349" w:rsidRPr="00BA326D" w:rsidRDefault="00816A24">
      <w:pPr>
        <w:pStyle w:val="1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а) имеющее среднее профессиональное образование по программам подготовки специалистов среднего звена;</w:t>
      </w:r>
    </w:p>
    <w:p w:rsidR="00322349" w:rsidRPr="00BA326D" w:rsidRDefault="00816A24">
      <w:pPr>
        <w:pStyle w:val="1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322349" w:rsidRPr="00BA326D" w:rsidRDefault="00816A24">
      <w:pPr>
        <w:pStyle w:val="1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322349" w:rsidRPr="00BA326D" w:rsidRDefault="00816A24">
      <w:pPr>
        <w:pStyle w:val="1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322349" w:rsidRPr="00BA326D" w:rsidRDefault="00816A24" w:rsidP="001A0014">
      <w:pPr>
        <w:pStyle w:val="11"/>
        <w:numPr>
          <w:ilvl w:val="0"/>
          <w:numId w:val="2"/>
        </w:numPr>
        <w:shd w:val="clear" w:color="auto" w:fill="auto"/>
        <w:tabs>
          <w:tab w:val="left" w:pos="662"/>
          <w:tab w:val="right" w:pos="10719"/>
        </w:tabs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не имеющее ограничений на занятие педагогической деятельностью,</w:t>
      </w:r>
      <w:r w:rsidR="001A0014" w:rsidRPr="00BA326D">
        <w:rPr>
          <w:sz w:val="24"/>
          <w:szCs w:val="24"/>
        </w:rPr>
        <w:t xml:space="preserve"> </w:t>
      </w:r>
      <w:r w:rsidRPr="00BA326D">
        <w:rPr>
          <w:sz w:val="24"/>
          <w:szCs w:val="24"/>
        </w:rPr>
        <w:t>установленных</w:t>
      </w:r>
      <w:r w:rsidR="001A0014" w:rsidRPr="00BA326D">
        <w:rPr>
          <w:sz w:val="24"/>
          <w:szCs w:val="24"/>
        </w:rPr>
        <w:t xml:space="preserve"> </w:t>
      </w:r>
      <w:r w:rsidRPr="00BA326D">
        <w:rPr>
          <w:sz w:val="24"/>
          <w:szCs w:val="24"/>
        </w:rPr>
        <w:t>законодательством Российской Федерации;</w:t>
      </w:r>
    </w:p>
    <w:p w:rsidR="00322349" w:rsidRPr="00BA326D" w:rsidRDefault="00816A24">
      <w:pPr>
        <w:pStyle w:val="11"/>
        <w:numPr>
          <w:ilvl w:val="0"/>
          <w:numId w:val="2"/>
        </w:numPr>
        <w:shd w:val="clear" w:color="auto" w:fill="auto"/>
        <w:tabs>
          <w:tab w:val="left" w:pos="662"/>
          <w:tab w:val="right" w:pos="10719"/>
        </w:tabs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прошедшее обязательный предварительный (при поступлении на работу) и</w:t>
      </w:r>
      <w:r w:rsidR="001A0014" w:rsidRPr="00BA326D">
        <w:rPr>
          <w:sz w:val="24"/>
          <w:szCs w:val="24"/>
        </w:rPr>
        <w:t xml:space="preserve"> </w:t>
      </w:r>
      <w:r w:rsidRPr="00BA326D">
        <w:rPr>
          <w:sz w:val="24"/>
          <w:szCs w:val="24"/>
        </w:rPr>
        <w:t>периодические</w:t>
      </w:r>
    </w:p>
    <w:p w:rsidR="00322349" w:rsidRPr="00BA326D" w:rsidRDefault="00816A24">
      <w:pPr>
        <w:pStyle w:val="11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322349" w:rsidRPr="00BA326D" w:rsidRDefault="00816A24">
      <w:pPr>
        <w:pStyle w:val="11"/>
        <w:numPr>
          <w:ilvl w:val="0"/>
          <w:numId w:val="2"/>
        </w:numPr>
        <w:shd w:val="clear" w:color="auto" w:fill="auto"/>
        <w:tabs>
          <w:tab w:val="left" w:pos="662"/>
          <w:tab w:val="right" w:pos="10719"/>
        </w:tabs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прошедшее аттестацию на соответствие занимаемой должности в</w:t>
      </w:r>
      <w:r w:rsidR="001A0014" w:rsidRPr="00BA326D">
        <w:rPr>
          <w:sz w:val="24"/>
          <w:szCs w:val="24"/>
        </w:rPr>
        <w:t xml:space="preserve"> </w:t>
      </w:r>
      <w:r w:rsidRPr="00BA326D">
        <w:rPr>
          <w:sz w:val="24"/>
          <w:szCs w:val="24"/>
        </w:rPr>
        <w:t>установленном</w:t>
      </w:r>
    </w:p>
    <w:p w:rsidR="00322349" w:rsidRPr="00BA326D" w:rsidRDefault="00816A24">
      <w:pPr>
        <w:pStyle w:val="11"/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законодательством Российской Федерации порядке.</w:t>
      </w:r>
    </w:p>
    <w:p w:rsidR="00322349" w:rsidRPr="00BA326D" w:rsidRDefault="00816A24" w:rsidP="00CB410E">
      <w:pPr>
        <w:pStyle w:val="11"/>
        <w:numPr>
          <w:ilvl w:val="1"/>
          <w:numId w:val="1"/>
        </w:numPr>
        <w:shd w:val="clear" w:color="auto" w:fill="auto"/>
        <w:tabs>
          <w:tab w:val="left" w:pos="519"/>
        </w:tabs>
        <w:ind w:left="20" w:firstLine="0"/>
        <w:jc w:val="center"/>
        <w:rPr>
          <w:sz w:val="24"/>
          <w:szCs w:val="24"/>
        </w:rPr>
      </w:pPr>
      <w:r w:rsidRPr="00BA326D">
        <w:rPr>
          <w:sz w:val="24"/>
          <w:szCs w:val="24"/>
        </w:rPr>
        <w:t xml:space="preserve">Педагог дополнительного образования </w:t>
      </w:r>
      <w:r w:rsidRPr="00BA326D">
        <w:rPr>
          <w:rStyle w:val="a5"/>
          <w:sz w:val="24"/>
          <w:szCs w:val="24"/>
        </w:rPr>
        <w:t>должен знать: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lastRenderedPageBreak/>
        <w:t xml:space="preserve"> законодательство Российской Федерации об образовании и персональных данных;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принципы и приемы презентации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40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электронные ресурсы, необходимые для организации различных видов деятельности обучающихся;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tabs>
          <w:tab w:val="center" w:pos="3073"/>
          <w:tab w:val="right" w:pos="8103"/>
          <w:tab w:val="right" w:pos="10695"/>
        </w:tabs>
        <w:spacing w:line="302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характеристики, способы педагогической диагностики и развития ценностно - смысловой,</w:t>
      </w:r>
      <w:r w:rsidRPr="00BA326D">
        <w:rPr>
          <w:sz w:val="24"/>
          <w:szCs w:val="24"/>
        </w:rPr>
        <w:tab/>
        <w:t>эмоционально-волевой,</w:t>
      </w:r>
      <w:r w:rsidRPr="00BA326D">
        <w:rPr>
          <w:sz w:val="24"/>
          <w:szCs w:val="24"/>
        </w:rPr>
        <w:tab/>
      </w:r>
      <w:proofErr w:type="spellStart"/>
      <w:r w:rsidRPr="00BA326D">
        <w:rPr>
          <w:sz w:val="24"/>
          <w:szCs w:val="24"/>
        </w:rPr>
        <w:t>потребностно</w:t>
      </w:r>
      <w:proofErr w:type="spellEnd"/>
      <w:r w:rsidRPr="00BA326D">
        <w:rPr>
          <w:sz w:val="24"/>
          <w:szCs w:val="24"/>
        </w:rPr>
        <w:t>-мотивационной,</w:t>
      </w:r>
      <w:r w:rsidRPr="00BA326D">
        <w:rPr>
          <w:sz w:val="24"/>
          <w:szCs w:val="24"/>
        </w:rPr>
        <w:tab/>
        <w:t>интеллектуальной,</w:t>
      </w:r>
    </w:p>
    <w:p w:rsidR="00322349" w:rsidRPr="00BA326D" w:rsidRDefault="00816A24">
      <w:pPr>
        <w:pStyle w:val="11"/>
        <w:shd w:val="clear" w:color="auto" w:fill="auto"/>
        <w:spacing w:line="302" w:lineRule="exact"/>
        <w:ind w:left="40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коммуникативной сфер учащихся различного возраста;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20" w:right="20" w:firstLine="0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нормы педагогической этики при публичном представлении результатов оценивания;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lastRenderedPageBreak/>
        <w:t xml:space="preserve"> источники, причины, виды и способы разрешения конфликтов;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ФГТ (для преподавания по дополнительным предпрофессиональным программам);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направления досуговой деятельности, особенности организации и проведения досуговых мероприятий;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с семьями учащихся;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Pr="00BA326D">
        <w:rPr>
          <w:sz w:val="24"/>
          <w:szCs w:val="24"/>
        </w:rPr>
        <w:t>дезадаптированными</w:t>
      </w:r>
      <w:proofErr w:type="spellEnd"/>
      <w:r w:rsidRPr="00BA326D">
        <w:rPr>
          <w:sz w:val="24"/>
          <w:szCs w:val="24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нормативные правовые акты в области защиты прав ребенка, включая международные;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основы взаимодействия с социальными партнерами;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298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возможности использования ИКТ для ведения документации;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spacing w:line="307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</w:t>
      </w:r>
      <w:r w:rsidRPr="00BA326D">
        <w:rPr>
          <w:sz w:val="24"/>
          <w:szCs w:val="24"/>
        </w:rPr>
        <w:lastRenderedPageBreak/>
        <w:t>создания установленных форм и бланков для предоставления сведений уполномоченным должностным лицам;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основы трудового законодательства Российской Федерации;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Правила внутреннего трудового распорядка;</w:t>
      </w:r>
    </w:p>
    <w:p w:rsidR="00322349" w:rsidRPr="00BA326D" w:rsidRDefault="00816A24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требования охраны труда и правила пожарной безопасности.</w:t>
      </w:r>
    </w:p>
    <w:p w:rsidR="00322349" w:rsidRPr="00BA326D" w:rsidRDefault="00816A24" w:rsidP="00CB410E">
      <w:pPr>
        <w:pStyle w:val="11"/>
        <w:numPr>
          <w:ilvl w:val="1"/>
          <w:numId w:val="1"/>
        </w:numPr>
        <w:shd w:val="clear" w:color="auto" w:fill="auto"/>
        <w:tabs>
          <w:tab w:val="left" w:pos="492"/>
        </w:tabs>
        <w:ind w:firstLine="0"/>
        <w:jc w:val="center"/>
        <w:rPr>
          <w:sz w:val="24"/>
          <w:szCs w:val="24"/>
        </w:rPr>
      </w:pPr>
      <w:r w:rsidRPr="00BA326D">
        <w:rPr>
          <w:sz w:val="24"/>
          <w:szCs w:val="24"/>
        </w:rPr>
        <w:t xml:space="preserve">Педагог дополнительного образования </w:t>
      </w:r>
      <w:r w:rsidRPr="00BA326D">
        <w:rPr>
          <w:rStyle w:val="a5"/>
          <w:sz w:val="24"/>
          <w:szCs w:val="24"/>
        </w:rPr>
        <w:t>должен уметь: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51"/>
        </w:tabs>
        <w:ind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51"/>
        </w:tabs>
        <w:ind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51"/>
        </w:tabs>
        <w:ind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63"/>
        </w:tabs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63"/>
        </w:tabs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диагностировать предрасположенность (задатки) детей к освоению выбранного вида искусств или вида спорта;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63"/>
        </w:tabs>
        <w:spacing w:line="302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322349" w:rsidRPr="00BA326D" w:rsidRDefault="00816A24">
      <w:pPr>
        <w:pStyle w:val="11"/>
        <w:numPr>
          <w:ilvl w:val="0"/>
          <w:numId w:val="4"/>
        </w:numPr>
        <w:shd w:val="clear" w:color="auto" w:fill="auto"/>
        <w:tabs>
          <w:tab w:val="left" w:pos="663"/>
        </w:tabs>
        <w:spacing w:line="302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задач и особенностей образовательной программы;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возрастных особенностей учащихся;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160" w:right="20" w:hanging="140"/>
        <w:rPr>
          <w:sz w:val="24"/>
          <w:szCs w:val="24"/>
        </w:rPr>
      </w:pPr>
      <w:r w:rsidRPr="00BA326D">
        <w:rPr>
          <w:sz w:val="24"/>
          <w:szCs w:val="24"/>
        </w:rPr>
        <w:t xml:space="preserve"> современных требований к учебному оборудованию и (или) оборудованию для занятий избранным видом деятельности;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660" w:firstLine="0"/>
        <w:rPr>
          <w:sz w:val="24"/>
          <w:szCs w:val="24"/>
        </w:rPr>
      </w:pPr>
      <w:r w:rsidRPr="00BA326D">
        <w:rPr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480" w:right="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480" w:right="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</w:t>
      </w:r>
    </w:p>
    <w:p w:rsidR="00322349" w:rsidRPr="00BA326D" w:rsidRDefault="00816A24">
      <w:pPr>
        <w:pStyle w:val="11"/>
        <w:shd w:val="clear" w:color="auto" w:fill="auto"/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(выбранной программы), привлекать к целеполаганию;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480" w:right="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480" w:right="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lastRenderedPageBreak/>
        <w:t xml:space="preserve"> избранной области деятельности и задач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spacing w:line="307" w:lineRule="exact"/>
        <w:ind w:left="160" w:right="20" w:hanging="140"/>
        <w:rPr>
          <w:sz w:val="24"/>
          <w:szCs w:val="24"/>
        </w:rPr>
      </w:pPr>
      <w:r w:rsidRPr="00BA326D">
        <w:rPr>
          <w:sz w:val="24"/>
          <w:szCs w:val="24"/>
        </w:rPr>
        <w:t xml:space="preserve">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spacing w:line="302" w:lineRule="exact"/>
        <w:ind w:left="160" w:right="20" w:hanging="14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spacing w:line="307" w:lineRule="exact"/>
        <w:ind w:left="160" w:right="20" w:hanging="14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проводить мероприятия для учащихся с ограниченными возможностями здоровья и с их участием;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160" w:right="20" w:hanging="14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использовать профориентационные возможности досуговой деятельности;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задач и особенностей образовательной программы;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160" w:right="20" w:hanging="14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особенностей группы учащихся;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специфики инклюзивного подхода в образовании (при его реализации);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санитарно-гигиенических норм и требований охраны жизни и здоровья учащихся;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lastRenderedPageBreak/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</w:t>
      </w:r>
    </w:p>
    <w:p w:rsidR="00322349" w:rsidRPr="00BA326D" w:rsidRDefault="00816A24">
      <w:pPr>
        <w:pStyle w:val="11"/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массовых мероприятий, отслеживать педагогические эффекты проведения мероприятий;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анализировать и интерпретировать результаты педагогического наблюдения, контроля и</w:t>
      </w:r>
    </w:p>
    <w:p w:rsidR="00322349" w:rsidRPr="00BA326D" w:rsidRDefault="00816A24">
      <w:pPr>
        <w:pStyle w:val="11"/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диагностики с учетом задач и особенностей образовательной программы и особенностей учащихся;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</w:t>
      </w:r>
    </w:p>
    <w:p w:rsidR="00322349" w:rsidRPr="00BA326D" w:rsidRDefault="00816A24">
      <w:pPr>
        <w:pStyle w:val="11"/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учащихся в процессе освоения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проектировать совместно </w:t>
      </w:r>
      <w:proofErr w:type="gramStart"/>
      <w:r w:rsidRPr="00BA326D">
        <w:rPr>
          <w:sz w:val="24"/>
          <w:szCs w:val="24"/>
        </w:rPr>
        <w:t>с учащимся</w:t>
      </w:r>
      <w:proofErr w:type="gramEnd"/>
      <w:r w:rsidRPr="00BA326D">
        <w:rPr>
          <w:sz w:val="24"/>
          <w:szCs w:val="24"/>
        </w:rPr>
        <w:t xml:space="preserve">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38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создавать отчетные (отчетно-аналитические) и информационные материалы;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7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</w:t>
      </w:r>
      <w:r w:rsidRPr="00BA326D">
        <w:rPr>
          <w:sz w:val="24"/>
          <w:szCs w:val="24"/>
        </w:rPr>
        <w:lastRenderedPageBreak/>
        <w:t>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38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spacing w:line="302" w:lineRule="exact"/>
        <w:ind w:left="400" w:right="20" w:hanging="38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322349" w:rsidRPr="00BA326D" w:rsidRDefault="00816A24">
      <w:pPr>
        <w:pStyle w:val="11"/>
        <w:numPr>
          <w:ilvl w:val="0"/>
          <w:numId w:val="5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выполнять требования охраны труда.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60" w:right="114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6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Педагог дополнительного образования в своей деятельности руководствуется:</w:t>
      </w:r>
    </w:p>
    <w:p w:rsidR="00322349" w:rsidRPr="00BA326D" w:rsidRDefault="00816A24">
      <w:pPr>
        <w:pStyle w:val="11"/>
        <w:numPr>
          <w:ilvl w:val="0"/>
          <w:numId w:val="7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Уставом МБОУ «</w:t>
      </w:r>
      <w:r w:rsidR="001A0014" w:rsidRPr="00BA326D">
        <w:rPr>
          <w:sz w:val="24"/>
          <w:szCs w:val="24"/>
        </w:rPr>
        <w:t>СОШ№1» города Кирсанова</w:t>
      </w:r>
      <w:r w:rsidRPr="00BA326D">
        <w:rPr>
          <w:sz w:val="24"/>
          <w:szCs w:val="24"/>
        </w:rPr>
        <w:t>;</w:t>
      </w:r>
    </w:p>
    <w:p w:rsidR="00322349" w:rsidRPr="00BA326D" w:rsidRDefault="00816A24">
      <w:pPr>
        <w:pStyle w:val="11"/>
        <w:numPr>
          <w:ilvl w:val="0"/>
          <w:numId w:val="7"/>
        </w:numPr>
        <w:shd w:val="clear" w:color="auto" w:fill="auto"/>
        <w:spacing w:line="302" w:lineRule="exact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Положением о деятельности Центра образования цифрового и гуманитарного профилей «Точка роста» МБОУ «</w:t>
      </w:r>
      <w:r w:rsidR="001A0014" w:rsidRPr="00BA326D">
        <w:rPr>
          <w:sz w:val="24"/>
          <w:szCs w:val="24"/>
        </w:rPr>
        <w:t>СОШ№1»</w:t>
      </w:r>
      <w:r w:rsidR="00BA326D">
        <w:rPr>
          <w:sz w:val="24"/>
          <w:szCs w:val="24"/>
        </w:rPr>
        <w:t xml:space="preserve"> </w:t>
      </w:r>
      <w:r w:rsidR="001A0014" w:rsidRPr="00BA326D">
        <w:rPr>
          <w:sz w:val="24"/>
          <w:szCs w:val="24"/>
        </w:rPr>
        <w:t>города Кирсанова</w:t>
      </w:r>
      <w:r w:rsidRPr="00BA326D">
        <w:rPr>
          <w:sz w:val="24"/>
          <w:szCs w:val="24"/>
        </w:rPr>
        <w:t>;</w:t>
      </w:r>
    </w:p>
    <w:p w:rsidR="00322349" w:rsidRPr="00BA326D" w:rsidRDefault="00816A24">
      <w:pPr>
        <w:pStyle w:val="11"/>
        <w:numPr>
          <w:ilvl w:val="0"/>
          <w:numId w:val="7"/>
        </w:numPr>
        <w:shd w:val="clear" w:color="auto" w:fill="auto"/>
        <w:spacing w:after="73" w:line="220" w:lineRule="exact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настоящей должностной инструкцией;</w:t>
      </w:r>
    </w:p>
    <w:p w:rsidR="00322349" w:rsidRPr="00BA326D" w:rsidRDefault="00816A24">
      <w:pPr>
        <w:pStyle w:val="11"/>
        <w:numPr>
          <w:ilvl w:val="0"/>
          <w:numId w:val="7"/>
        </w:numPr>
        <w:shd w:val="clear" w:color="auto" w:fill="auto"/>
        <w:spacing w:after="284" w:line="220" w:lineRule="exact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Трудовым договором.</w:t>
      </w:r>
    </w:p>
    <w:p w:rsidR="00322349" w:rsidRPr="00BA326D" w:rsidRDefault="00816A24" w:rsidP="003452C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12" w:lineRule="exact"/>
        <w:ind w:left="280"/>
        <w:rPr>
          <w:sz w:val="24"/>
          <w:szCs w:val="24"/>
        </w:rPr>
      </w:pPr>
      <w:bookmarkStart w:id="3" w:name="bookmark2"/>
      <w:r w:rsidRPr="00BA326D">
        <w:rPr>
          <w:sz w:val="24"/>
          <w:szCs w:val="24"/>
        </w:rPr>
        <w:t>Трудовые функции</w:t>
      </w:r>
      <w:bookmarkEnd w:id="3"/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Преподавание по дополнительным общеобразовательным программам:</w:t>
      </w:r>
    </w:p>
    <w:p w:rsidR="00322349" w:rsidRPr="00BA326D" w:rsidRDefault="00816A24">
      <w:pPr>
        <w:pStyle w:val="11"/>
        <w:numPr>
          <w:ilvl w:val="0"/>
          <w:numId w:val="8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8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организация досуговой деятельности учащихся в процессе реализации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8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322349" w:rsidRPr="00BA326D" w:rsidRDefault="00816A24">
      <w:pPr>
        <w:pStyle w:val="11"/>
        <w:numPr>
          <w:ilvl w:val="0"/>
          <w:numId w:val="8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</w:t>
      </w:r>
    </w:p>
    <w:p w:rsidR="00322349" w:rsidRPr="00BA326D" w:rsidRDefault="00816A24">
      <w:pPr>
        <w:pStyle w:val="11"/>
        <w:numPr>
          <w:ilvl w:val="0"/>
          <w:numId w:val="8"/>
        </w:numPr>
        <w:shd w:val="clear" w:color="auto" w:fill="auto"/>
        <w:spacing w:after="292" w:line="302" w:lineRule="exact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322349" w:rsidRPr="00BA326D" w:rsidRDefault="00816A24" w:rsidP="003452CE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12" w:lineRule="exact"/>
        <w:ind w:left="280"/>
        <w:rPr>
          <w:sz w:val="24"/>
          <w:szCs w:val="24"/>
        </w:rPr>
      </w:pPr>
      <w:bookmarkStart w:id="4" w:name="bookmark3"/>
      <w:r w:rsidRPr="00BA326D">
        <w:rPr>
          <w:sz w:val="24"/>
          <w:szCs w:val="24"/>
        </w:rPr>
        <w:t>Должностные обязанности</w:t>
      </w:r>
      <w:bookmarkEnd w:id="4"/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tabs>
          <w:tab w:val="left" w:pos="1291"/>
        </w:tabs>
        <w:ind w:left="76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Педагог дополнительного образования исполняет </w:t>
      </w:r>
      <w:r w:rsidRPr="00BA326D">
        <w:rPr>
          <w:rStyle w:val="a5"/>
          <w:sz w:val="24"/>
          <w:szCs w:val="24"/>
        </w:rPr>
        <w:t>следующие обязанности: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трудовой функции организация деятельности учащихся, направленной на освоение</w:t>
      </w:r>
    </w:p>
    <w:p w:rsidR="00322349" w:rsidRPr="00BA326D" w:rsidRDefault="00816A24">
      <w:pPr>
        <w:pStyle w:val="11"/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дополнительной общеобразовательной программы: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 набор на обучение по дополнительной общеразвивающей программе;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отбор для обучения по дополнительной предпрофессиональной программе (как </w:t>
      </w:r>
      <w:r w:rsidRPr="00BA326D">
        <w:rPr>
          <w:sz w:val="24"/>
          <w:szCs w:val="24"/>
        </w:rPr>
        <w:lastRenderedPageBreak/>
        <w:t>правило, работа в составе комиссии);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</w:t>
      </w:r>
    </w:p>
    <w:p w:rsidR="00322349" w:rsidRPr="00BA326D" w:rsidRDefault="00816A24">
      <w:pPr>
        <w:pStyle w:val="11"/>
        <w:numPr>
          <w:ilvl w:val="0"/>
          <w:numId w:val="9"/>
        </w:numPr>
        <w:shd w:val="clear" w:color="auto" w:fill="auto"/>
        <w:ind w:left="280" w:right="2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трудовой функции организация досуговой деятельности учащихся в процессе реализации</w:t>
      </w:r>
    </w:p>
    <w:p w:rsidR="00322349" w:rsidRPr="00BA326D" w:rsidRDefault="00816A24">
      <w:pPr>
        <w:pStyle w:val="11"/>
        <w:shd w:val="clear" w:color="auto" w:fill="auto"/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дополнительной общеобразовательной программы:</w:t>
      </w:r>
    </w:p>
    <w:p w:rsidR="00322349" w:rsidRPr="00BA326D" w:rsidRDefault="00816A24">
      <w:pPr>
        <w:pStyle w:val="11"/>
        <w:numPr>
          <w:ilvl w:val="0"/>
          <w:numId w:val="10"/>
        </w:numPr>
        <w:shd w:val="clear" w:color="auto" w:fill="auto"/>
        <w:tabs>
          <w:tab w:val="left" w:pos="383"/>
        </w:tabs>
        <w:ind w:left="280" w:hanging="26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планирует подготовку досуговых мероприятий;</w:t>
      </w:r>
    </w:p>
    <w:p w:rsidR="00322349" w:rsidRPr="00BA326D" w:rsidRDefault="00816A24">
      <w:pPr>
        <w:pStyle w:val="11"/>
        <w:numPr>
          <w:ilvl w:val="0"/>
          <w:numId w:val="10"/>
        </w:numPr>
        <w:shd w:val="clear" w:color="auto" w:fill="auto"/>
        <w:tabs>
          <w:tab w:val="left" w:pos="375"/>
        </w:tabs>
        <w:ind w:left="280" w:right="1820" w:hanging="260"/>
        <w:rPr>
          <w:sz w:val="24"/>
          <w:szCs w:val="24"/>
        </w:rPr>
      </w:pPr>
      <w:r w:rsidRPr="00BA326D">
        <w:rPr>
          <w:sz w:val="24"/>
          <w:szCs w:val="24"/>
        </w:rPr>
        <w:t>осуществляет организацию подготовки досуговых мероприятий; 3) проводит досуговые мероприятия.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322349" w:rsidRPr="00BA326D" w:rsidRDefault="00816A24">
      <w:pPr>
        <w:pStyle w:val="11"/>
        <w:numPr>
          <w:ilvl w:val="0"/>
          <w:numId w:val="11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планирует взаимодействие с родителями (законными представителями) учащихся;</w:t>
      </w:r>
    </w:p>
    <w:p w:rsidR="00322349" w:rsidRPr="00BA326D" w:rsidRDefault="00816A24">
      <w:pPr>
        <w:pStyle w:val="11"/>
        <w:numPr>
          <w:ilvl w:val="0"/>
          <w:numId w:val="11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322349" w:rsidRPr="00BA326D" w:rsidRDefault="00816A24">
      <w:pPr>
        <w:pStyle w:val="11"/>
        <w:numPr>
          <w:ilvl w:val="0"/>
          <w:numId w:val="11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</w:t>
      </w:r>
    </w:p>
    <w:p w:rsidR="00322349" w:rsidRPr="00BA326D" w:rsidRDefault="00816A24">
      <w:pPr>
        <w:pStyle w:val="11"/>
        <w:numPr>
          <w:ilvl w:val="0"/>
          <w:numId w:val="11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трудовой функции педагогический контроль и оценка освоения дополнительной общеобразовательной программы:</w:t>
      </w:r>
    </w:p>
    <w:p w:rsidR="00322349" w:rsidRPr="00BA326D" w:rsidRDefault="00816A24">
      <w:pPr>
        <w:pStyle w:val="11"/>
        <w:numPr>
          <w:ilvl w:val="0"/>
          <w:numId w:val="12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322349" w:rsidRPr="00BA326D" w:rsidRDefault="00816A24">
      <w:pPr>
        <w:pStyle w:val="11"/>
        <w:numPr>
          <w:ilvl w:val="0"/>
          <w:numId w:val="12"/>
        </w:numPr>
        <w:shd w:val="clear" w:color="auto" w:fill="auto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проводит анализ и интерпретацию результатов педагогического контроля и оценки;</w:t>
      </w:r>
    </w:p>
    <w:p w:rsidR="00322349" w:rsidRPr="00BA326D" w:rsidRDefault="00816A24">
      <w:pPr>
        <w:pStyle w:val="11"/>
        <w:numPr>
          <w:ilvl w:val="0"/>
          <w:numId w:val="12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322349" w:rsidRPr="00BA326D" w:rsidRDefault="00816A24">
      <w:pPr>
        <w:pStyle w:val="11"/>
        <w:numPr>
          <w:ilvl w:val="0"/>
          <w:numId w:val="1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322349" w:rsidRPr="00BA326D" w:rsidRDefault="00816A24">
      <w:pPr>
        <w:pStyle w:val="11"/>
        <w:numPr>
          <w:ilvl w:val="0"/>
          <w:numId w:val="1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322349" w:rsidRPr="00BA326D" w:rsidRDefault="00816A24">
      <w:pPr>
        <w:pStyle w:val="11"/>
        <w:numPr>
          <w:ilvl w:val="0"/>
          <w:numId w:val="13"/>
        </w:numPr>
        <w:shd w:val="clear" w:color="auto" w:fill="auto"/>
        <w:ind w:left="20" w:right="16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322349" w:rsidRPr="00BA326D" w:rsidRDefault="00816A24">
      <w:pPr>
        <w:pStyle w:val="11"/>
        <w:numPr>
          <w:ilvl w:val="0"/>
          <w:numId w:val="1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322349" w:rsidRPr="00BA326D" w:rsidRDefault="00816A24">
      <w:pPr>
        <w:pStyle w:val="11"/>
        <w:numPr>
          <w:ilvl w:val="0"/>
          <w:numId w:val="13"/>
        </w:numPr>
        <w:shd w:val="clear" w:color="auto" w:fill="auto"/>
        <w:ind w:left="280" w:right="20" w:hanging="260"/>
        <w:rPr>
          <w:sz w:val="24"/>
          <w:szCs w:val="24"/>
        </w:rPr>
      </w:pPr>
      <w:r w:rsidRPr="00BA326D">
        <w:rPr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322349" w:rsidRPr="00BA326D" w:rsidRDefault="00816A24">
      <w:pPr>
        <w:pStyle w:val="11"/>
        <w:numPr>
          <w:ilvl w:val="2"/>
          <w:numId w:val="1"/>
        </w:numPr>
        <w:shd w:val="clear" w:color="auto" w:fill="auto"/>
        <w:spacing w:after="304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 рамках выполнения своих трудовых функций исполняет поручения своего непосредственного </w:t>
      </w:r>
      <w:r w:rsidRPr="00BA326D">
        <w:rPr>
          <w:sz w:val="24"/>
          <w:szCs w:val="24"/>
        </w:rPr>
        <w:lastRenderedPageBreak/>
        <w:t>руководителя.</w:t>
      </w:r>
    </w:p>
    <w:p w:rsidR="00322349" w:rsidRPr="00BA326D" w:rsidRDefault="00816A24" w:rsidP="003452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07" w:lineRule="exact"/>
        <w:ind w:left="20" w:firstLine="0"/>
        <w:rPr>
          <w:sz w:val="24"/>
          <w:szCs w:val="24"/>
        </w:rPr>
      </w:pPr>
      <w:bookmarkStart w:id="5" w:name="bookmark4"/>
      <w:r w:rsidRPr="00BA326D">
        <w:rPr>
          <w:sz w:val="24"/>
          <w:szCs w:val="24"/>
        </w:rPr>
        <w:t>Права</w:t>
      </w:r>
      <w:bookmarkEnd w:id="5"/>
    </w:p>
    <w:p w:rsidR="00322349" w:rsidRPr="00BA326D" w:rsidRDefault="00816A24">
      <w:pPr>
        <w:pStyle w:val="11"/>
        <w:shd w:val="clear" w:color="auto" w:fill="auto"/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Педагог дополнительного образования </w:t>
      </w:r>
      <w:r w:rsidRPr="00BA326D">
        <w:rPr>
          <w:rStyle w:val="a5"/>
          <w:sz w:val="24"/>
          <w:szCs w:val="24"/>
        </w:rPr>
        <w:t>имеет право: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spacing w:line="307" w:lineRule="exact"/>
        <w:ind w:left="1160" w:right="20" w:hanging="4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spacing w:line="302" w:lineRule="exact"/>
        <w:ind w:left="1160" w:right="20" w:hanging="4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spacing w:line="302" w:lineRule="exact"/>
        <w:ind w:left="1160" w:right="20" w:hanging="4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1A0014" w:rsidRPr="00BA326D" w:rsidRDefault="00816A24">
      <w:pPr>
        <w:pStyle w:val="11"/>
        <w:numPr>
          <w:ilvl w:val="1"/>
          <w:numId w:val="1"/>
        </w:numPr>
        <w:shd w:val="clear" w:color="auto" w:fill="auto"/>
        <w:spacing w:line="298" w:lineRule="exact"/>
        <w:ind w:left="1160" w:right="20" w:hanging="42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tabs>
          <w:tab w:val="left" w:pos="1266"/>
        </w:tabs>
        <w:spacing w:after="363" w:line="220" w:lineRule="exact"/>
        <w:ind w:left="74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322349" w:rsidRPr="00BA326D" w:rsidRDefault="00816A24" w:rsidP="003452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after="68" w:line="220" w:lineRule="exact"/>
        <w:ind w:left="20" w:firstLine="0"/>
        <w:rPr>
          <w:sz w:val="24"/>
          <w:szCs w:val="24"/>
        </w:rPr>
      </w:pPr>
      <w:bookmarkStart w:id="6" w:name="bookmark5"/>
      <w:r w:rsidRPr="00BA326D">
        <w:rPr>
          <w:sz w:val="24"/>
          <w:szCs w:val="24"/>
        </w:rPr>
        <w:t>Ответственность</w:t>
      </w:r>
      <w:bookmarkEnd w:id="6"/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tabs>
          <w:tab w:val="left" w:pos="1257"/>
        </w:tabs>
        <w:spacing w:line="220" w:lineRule="exact"/>
        <w:ind w:left="74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Педагог дополнительного образования </w:t>
      </w:r>
      <w:r w:rsidRPr="00BA326D">
        <w:rPr>
          <w:rStyle w:val="a5"/>
          <w:sz w:val="24"/>
          <w:szCs w:val="24"/>
        </w:rPr>
        <w:t>привлекается к ответственности: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tabs>
          <w:tab w:val="right" w:pos="980"/>
          <w:tab w:val="right" w:pos="10713"/>
        </w:tabs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за</w:t>
      </w:r>
      <w:r w:rsidRPr="00BA326D">
        <w:rPr>
          <w:sz w:val="24"/>
          <w:szCs w:val="24"/>
        </w:rPr>
        <w:tab/>
        <w:t>ненадлежащее исполнение или неисполнение своих должностных обязанностей,</w:t>
      </w:r>
    </w:p>
    <w:p w:rsidR="00322349" w:rsidRPr="00BA326D" w:rsidRDefault="00816A24">
      <w:pPr>
        <w:pStyle w:val="11"/>
        <w:shd w:val="clear" w:color="auto" w:fill="auto"/>
        <w:spacing w:line="307" w:lineRule="exact"/>
        <w:ind w:left="2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tabs>
          <w:tab w:val="right" w:pos="980"/>
          <w:tab w:val="right" w:pos="10713"/>
        </w:tabs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за</w:t>
      </w:r>
      <w:r w:rsidRPr="00BA326D">
        <w:rPr>
          <w:sz w:val="24"/>
          <w:szCs w:val="24"/>
        </w:rPr>
        <w:tab/>
        <w:t>причинение ущерба организации - в порядке, установленном действующим трудовым</w:t>
      </w:r>
    </w:p>
    <w:p w:rsidR="00322349" w:rsidRPr="00BA326D" w:rsidRDefault="00816A24">
      <w:pPr>
        <w:pStyle w:val="11"/>
        <w:shd w:val="clear" w:color="auto" w:fill="auto"/>
        <w:spacing w:line="307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законодательством Российской Федерации.</w:t>
      </w:r>
    </w:p>
    <w:p w:rsidR="00322349" w:rsidRPr="00BA326D" w:rsidRDefault="00816A24">
      <w:pPr>
        <w:pStyle w:val="11"/>
        <w:numPr>
          <w:ilvl w:val="0"/>
          <w:numId w:val="6"/>
        </w:numPr>
        <w:shd w:val="clear" w:color="auto" w:fill="auto"/>
        <w:tabs>
          <w:tab w:val="right" w:pos="980"/>
          <w:tab w:val="right" w:pos="10713"/>
        </w:tabs>
        <w:spacing w:line="298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за</w:t>
      </w:r>
      <w:r w:rsidRPr="00BA326D">
        <w:rPr>
          <w:sz w:val="24"/>
          <w:szCs w:val="24"/>
        </w:rPr>
        <w:tab/>
        <w:t>невыполнение (недобросовестное выполнение) должностных обязанностей, нарушение</w:t>
      </w:r>
    </w:p>
    <w:p w:rsidR="00322349" w:rsidRPr="00BA326D" w:rsidRDefault="00816A24">
      <w:pPr>
        <w:pStyle w:val="11"/>
        <w:shd w:val="clear" w:color="auto" w:fill="auto"/>
        <w:spacing w:after="289" w:line="298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локальных актов организации.</w:t>
      </w:r>
    </w:p>
    <w:p w:rsidR="00322349" w:rsidRPr="00BA326D" w:rsidRDefault="00816A24" w:rsidP="003452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12" w:lineRule="exact"/>
        <w:ind w:left="20" w:firstLine="0"/>
        <w:rPr>
          <w:sz w:val="24"/>
          <w:szCs w:val="24"/>
        </w:rPr>
      </w:pPr>
      <w:bookmarkStart w:id="7" w:name="bookmark6"/>
      <w:r w:rsidRPr="00BA326D">
        <w:rPr>
          <w:sz w:val="24"/>
          <w:szCs w:val="24"/>
        </w:rPr>
        <w:t>Заключительные положения</w:t>
      </w:r>
      <w:bookmarkEnd w:id="7"/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Настоящая должностная инструкция разработана на основе Профессионального стандарта </w:t>
      </w:r>
      <w:hyperlink r:id="rId7" w:history="1">
        <w:r w:rsidRPr="00BA326D">
          <w:rPr>
            <w:rStyle w:val="a3"/>
            <w:sz w:val="24"/>
            <w:szCs w:val="24"/>
          </w:rPr>
          <w:t>"Педагог дополнительного образования детей и взрослых",</w:t>
        </w:r>
      </w:hyperlink>
      <w:r w:rsidRPr="00BA326D">
        <w:rPr>
          <w:sz w:val="24"/>
          <w:szCs w:val="24"/>
        </w:rPr>
        <w:t xml:space="preserve"> утвержденного Приказом Министерства труда и социальной защиты Российской Федерации от 08.09.2015 </w:t>
      </w:r>
      <w:r w:rsidRPr="00BA326D">
        <w:rPr>
          <w:sz w:val="24"/>
          <w:szCs w:val="24"/>
          <w:lang w:val="en-US" w:eastAsia="en-US" w:bidi="en-US"/>
        </w:rPr>
        <w:t>N</w:t>
      </w:r>
      <w:r w:rsidRPr="00BA326D">
        <w:rPr>
          <w:sz w:val="24"/>
          <w:szCs w:val="24"/>
          <w:lang w:eastAsia="en-US" w:bidi="en-US"/>
        </w:rPr>
        <w:t xml:space="preserve"> </w:t>
      </w:r>
      <w:r w:rsidRPr="00BA326D">
        <w:rPr>
          <w:sz w:val="24"/>
          <w:szCs w:val="24"/>
        </w:rPr>
        <w:t>613н.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1A0014" w:rsidRPr="00BA326D" w:rsidRDefault="00816A24" w:rsidP="001A001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Должностная инструкция изготавливается в двух идентичных экземплярах и утверждается руководителем организации.</w:t>
      </w:r>
    </w:p>
    <w:p w:rsidR="00322349" w:rsidRPr="00BA326D" w:rsidRDefault="00816A24" w:rsidP="001A001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Ознакомление работника с настоящей должностной инструкцией осуществляется при </w:t>
      </w:r>
      <w:r w:rsidRPr="00BA326D">
        <w:rPr>
          <w:sz w:val="24"/>
          <w:szCs w:val="24"/>
        </w:rPr>
        <w:lastRenderedPageBreak/>
        <w:t>приеме на работу (до подписания трудового договора).</w:t>
      </w:r>
    </w:p>
    <w:p w:rsidR="00322349" w:rsidRPr="00BA326D" w:rsidRDefault="00816A24">
      <w:pPr>
        <w:pStyle w:val="11"/>
        <w:numPr>
          <w:ilvl w:val="1"/>
          <w:numId w:val="1"/>
        </w:numPr>
        <w:shd w:val="clear" w:color="auto" w:fill="auto"/>
        <w:spacing w:after="374"/>
        <w:ind w:left="740" w:righ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322349" w:rsidRPr="00BA326D" w:rsidRDefault="00816A24">
      <w:pPr>
        <w:pStyle w:val="11"/>
        <w:shd w:val="clear" w:color="auto" w:fill="auto"/>
        <w:tabs>
          <w:tab w:val="right" w:leader="underscore" w:pos="8794"/>
        </w:tabs>
        <w:spacing w:after="368" w:line="220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С Должностной инструкцией ознакомился</w:t>
      </w:r>
      <w:r w:rsidRPr="00BA326D">
        <w:rPr>
          <w:sz w:val="24"/>
          <w:szCs w:val="24"/>
        </w:rPr>
        <w:tab/>
        <w:t>.</w:t>
      </w:r>
    </w:p>
    <w:p w:rsidR="00322349" w:rsidRPr="00BA326D" w:rsidRDefault="00816A24">
      <w:pPr>
        <w:pStyle w:val="11"/>
        <w:shd w:val="clear" w:color="auto" w:fill="auto"/>
        <w:tabs>
          <w:tab w:val="right" w:leader="underscore" w:pos="534"/>
          <w:tab w:val="right" w:leader="underscore" w:pos="2828"/>
          <w:tab w:val="left" w:pos="3202"/>
        </w:tabs>
        <w:spacing w:after="663" w:line="220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"</w:t>
      </w:r>
      <w:r w:rsidRPr="00BA326D">
        <w:rPr>
          <w:sz w:val="24"/>
          <w:szCs w:val="24"/>
        </w:rPr>
        <w:tab/>
        <w:t>"</w:t>
      </w:r>
      <w:r w:rsidRPr="00BA326D">
        <w:rPr>
          <w:sz w:val="24"/>
          <w:szCs w:val="24"/>
        </w:rPr>
        <w:tab/>
        <w:t>20</w:t>
      </w:r>
      <w:r w:rsidRPr="00BA326D">
        <w:rPr>
          <w:sz w:val="24"/>
          <w:szCs w:val="24"/>
        </w:rPr>
        <w:tab/>
        <w:t>года.</w:t>
      </w:r>
    </w:p>
    <w:p w:rsidR="00322349" w:rsidRPr="00BA326D" w:rsidRDefault="00816A24">
      <w:pPr>
        <w:pStyle w:val="2"/>
        <w:framePr w:h="90" w:wrap="around" w:vAnchor="text" w:hAnchor="margin" w:x="379" w:y="639"/>
        <w:shd w:val="clear" w:color="auto" w:fill="auto"/>
        <w:spacing w:line="90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BA326D">
        <w:rPr>
          <w:rFonts w:ascii="Times New Roman" w:hAnsi="Times New Roman" w:cs="Times New Roman"/>
          <w:spacing w:val="0"/>
          <w:sz w:val="24"/>
          <w:szCs w:val="24"/>
        </w:rPr>
        <w:t>II</w:t>
      </w:r>
    </w:p>
    <w:p w:rsidR="00322349" w:rsidRPr="00BA326D" w:rsidRDefault="00816A24">
      <w:pPr>
        <w:pStyle w:val="11"/>
        <w:shd w:val="clear" w:color="auto" w:fill="auto"/>
        <w:spacing w:after="363" w:line="220" w:lineRule="exact"/>
        <w:ind w:left="20" w:firstLine="0"/>
        <w:jc w:val="both"/>
        <w:rPr>
          <w:sz w:val="24"/>
          <w:szCs w:val="24"/>
        </w:rPr>
      </w:pPr>
      <w:r w:rsidRPr="00BA326D">
        <w:rPr>
          <w:sz w:val="24"/>
          <w:szCs w:val="24"/>
        </w:rPr>
        <w:t>Экземпляр данной должностной инструкции получил</w:t>
      </w:r>
    </w:p>
    <w:p w:rsidR="00322349" w:rsidRPr="00BA326D" w:rsidRDefault="00816A24">
      <w:pPr>
        <w:pStyle w:val="11"/>
        <w:shd w:val="clear" w:color="auto" w:fill="auto"/>
        <w:spacing w:line="220" w:lineRule="exact"/>
        <w:ind w:right="20" w:firstLine="0"/>
        <w:jc w:val="right"/>
        <w:rPr>
          <w:sz w:val="24"/>
          <w:szCs w:val="24"/>
        </w:rPr>
      </w:pPr>
      <w:r w:rsidRPr="00BA326D">
        <w:rPr>
          <w:sz w:val="24"/>
          <w:szCs w:val="24"/>
        </w:rPr>
        <w:t>20 года.</w:t>
      </w:r>
    </w:p>
    <w:sectPr w:rsidR="00322349" w:rsidRPr="00BA326D">
      <w:type w:val="continuous"/>
      <w:pgSz w:w="11909" w:h="16838"/>
      <w:pgMar w:top="1199" w:right="577" w:bottom="1199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F2" w:rsidRDefault="00E864F2">
      <w:r>
        <w:separator/>
      </w:r>
    </w:p>
  </w:endnote>
  <w:endnote w:type="continuationSeparator" w:id="0">
    <w:p w:rsidR="00E864F2" w:rsidRDefault="00E8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F2" w:rsidRDefault="00E864F2"/>
  </w:footnote>
  <w:footnote w:type="continuationSeparator" w:id="0">
    <w:p w:rsidR="00E864F2" w:rsidRDefault="00E86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1FE"/>
    <w:multiLevelType w:val="multilevel"/>
    <w:tmpl w:val="5106A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5312D"/>
    <w:multiLevelType w:val="multilevel"/>
    <w:tmpl w:val="74DA5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65244"/>
    <w:multiLevelType w:val="multilevel"/>
    <w:tmpl w:val="641AA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37EE3"/>
    <w:multiLevelType w:val="multilevel"/>
    <w:tmpl w:val="263AC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00AE1"/>
    <w:multiLevelType w:val="multilevel"/>
    <w:tmpl w:val="3A3EB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21D51"/>
    <w:multiLevelType w:val="multilevel"/>
    <w:tmpl w:val="DC58C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819D1"/>
    <w:multiLevelType w:val="multilevel"/>
    <w:tmpl w:val="16C04AD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12A9D"/>
    <w:multiLevelType w:val="multilevel"/>
    <w:tmpl w:val="15B89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94D50"/>
    <w:multiLevelType w:val="multilevel"/>
    <w:tmpl w:val="81CCD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5212D"/>
    <w:multiLevelType w:val="multilevel"/>
    <w:tmpl w:val="DAA47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380F5B"/>
    <w:multiLevelType w:val="multilevel"/>
    <w:tmpl w:val="A24A8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07052B"/>
    <w:multiLevelType w:val="multilevel"/>
    <w:tmpl w:val="C6460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B97A25"/>
    <w:multiLevelType w:val="multilevel"/>
    <w:tmpl w:val="42BC9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349"/>
    <w:rsid w:val="001A0014"/>
    <w:rsid w:val="00322349"/>
    <w:rsid w:val="003452CE"/>
    <w:rsid w:val="0049120E"/>
    <w:rsid w:val="00816A24"/>
    <w:rsid w:val="008C0FEC"/>
    <w:rsid w:val="00972EFF"/>
    <w:rsid w:val="00BA326D"/>
    <w:rsid w:val="00BC6948"/>
    <w:rsid w:val="00CB410E"/>
    <w:rsid w:val="00E74F23"/>
    <w:rsid w:val="00E864F2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CC63"/>
  <w15:docId w15:val="{D420AE93-65CB-4ECB-B791-CE2140D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8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31" w:lineRule="exact"/>
      <w:ind w:hanging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12" w:lineRule="exact"/>
      <w:ind w:hanging="4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4254</Words>
  <Characters>24250</Characters>
  <Application>Microsoft Office Word</Application>
  <DocSecurity>0</DocSecurity>
  <Lines>202</Lines>
  <Paragraphs>56</Paragraphs>
  <ScaleCrop>false</ScaleCrop>
  <Company/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Direktor</dc:creator>
  <cp:lastModifiedBy>Ученик</cp:lastModifiedBy>
  <cp:revision>8</cp:revision>
  <dcterms:created xsi:type="dcterms:W3CDTF">2020-05-12T12:15:00Z</dcterms:created>
  <dcterms:modified xsi:type="dcterms:W3CDTF">2020-05-13T09:36:00Z</dcterms:modified>
</cp:coreProperties>
</file>